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黑体" w:hAnsi="黑体" w:eastAsia="黑体" w:cs="黑体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2024—2026年内蒙古自治区政府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8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债券承销团成员名单</w:t>
      </w:r>
    </w:p>
    <w:p>
      <w:pPr>
        <w:rPr>
          <w:rFonts w:hint="eastAsia"/>
        </w:rPr>
      </w:pPr>
    </w:p>
    <w:p>
      <w:pPr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一、银行类金融机构（34家）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（一）主承销商（4家）</w:t>
      </w:r>
    </w:p>
    <w:p>
      <w:pPr>
        <w:rPr>
          <w:rFonts w:hint="eastAsia"/>
        </w:rPr>
      </w:pPr>
      <w:r>
        <w:rPr>
          <w:rFonts w:hint="eastAsia"/>
        </w:rPr>
        <w:t>中国银行股份有限公司（牵头主承销商）</w:t>
      </w:r>
    </w:p>
    <w:p>
      <w:pPr>
        <w:rPr>
          <w:rFonts w:hint="eastAsia"/>
        </w:rPr>
      </w:pPr>
      <w:r>
        <w:rPr>
          <w:rFonts w:hint="eastAsia"/>
        </w:rPr>
        <w:t>中国工商银行股份有限公司</w:t>
      </w:r>
    </w:p>
    <w:p>
      <w:pPr>
        <w:rPr>
          <w:rFonts w:hint="eastAsia"/>
        </w:rPr>
      </w:pPr>
      <w:r>
        <w:rPr>
          <w:rFonts w:hint="eastAsia"/>
        </w:rPr>
        <w:t>中国农业银行股份有限公司</w:t>
      </w:r>
    </w:p>
    <w:p>
      <w:pPr>
        <w:rPr>
          <w:rFonts w:hint="eastAsia"/>
        </w:rPr>
      </w:pPr>
      <w:r>
        <w:rPr>
          <w:rFonts w:hint="eastAsia"/>
        </w:rPr>
        <w:t>中国建设银行股份有限公司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（二）副主承销商（4家）</w:t>
      </w:r>
    </w:p>
    <w:p>
      <w:pPr>
        <w:rPr>
          <w:rFonts w:hint="eastAsia"/>
        </w:rPr>
      </w:pPr>
      <w:r>
        <w:rPr>
          <w:rFonts w:hint="eastAsia"/>
        </w:rPr>
        <w:t>兴业银行股份有限公司</w:t>
      </w:r>
    </w:p>
    <w:p>
      <w:pPr>
        <w:rPr>
          <w:rFonts w:hint="eastAsia"/>
        </w:rPr>
      </w:pPr>
      <w:r>
        <w:rPr>
          <w:rFonts w:hint="eastAsia"/>
        </w:rPr>
        <w:t>蒙商银行股份有限公司</w:t>
      </w:r>
    </w:p>
    <w:p>
      <w:pPr>
        <w:rPr>
          <w:rFonts w:hint="eastAsia"/>
        </w:rPr>
      </w:pPr>
      <w:r>
        <w:rPr>
          <w:rFonts w:hint="eastAsia"/>
        </w:rPr>
        <w:t>中信银行股份有限公司</w:t>
      </w:r>
    </w:p>
    <w:p>
      <w:pPr>
        <w:rPr>
          <w:rFonts w:hint="eastAsia"/>
        </w:rPr>
      </w:pPr>
      <w:r>
        <w:rPr>
          <w:rFonts w:hint="eastAsia"/>
        </w:rPr>
        <w:t>中国邮政储蓄银行股份有限公司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（三）一般承销商（26家）</w:t>
      </w:r>
    </w:p>
    <w:p>
      <w:pPr>
        <w:rPr>
          <w:rFonts w:hint="eastAsia"/>
        </w:rPr>
      </w:pPr>
      <w:r>
        <w:rPr>
          <w:rFonts w:hint="eastAsia"/>
        </w:rPr>
        <w:t>交通银行股份有限公司</w:t>
      </w:r>
    </w:p>
    <w:p>
      <w:pPr>
        <w:rPr>
          <w:rFonts w:hint="eastAsia"/>
        </w:rPr>
      </w:pPr>
      <w:r>
        <w:rPr>
          <w:rFonts w:hint="eastAsia"/>
        </w:rPr>
        <w:t>中国光大银行股份有限公司</w:t>
      </w:r>
    </w:p>
    <w:p>
      <w:pPr>
        <w:rPr>
          <w:rFonts w:hint="eastAsia"/>
        </w:rPr>
      </w:pPr>
      <w:r>
        <w:rPr>
          <w:rFonts w:hint="eastAsia"/>
        </w:rPr>
        <w:t>内蒙古银行股份有限公司</w:t>
      </w:r>
    </w:p>
    <w:p>
      <w:pPr>
        <w:rPr>
          <w:rFonts w:hint="eastAsia"/>
        </w:rPr>
      </w:pPr>
      <w:r>
        <w:rPr>
          <w:rFonts w:hint="eastAsia"/>
        </w:rPr>
        <w:t>鄂尔多斯银行股份有限公司</w:t>
      </w:r>
    </w:p>
    <w:p>
      <w:pPr>
        <w:rPr>
          <w:rFonts w:hint="eastAsia"/>
        </w:rPr>
      </w:pPr>
      <w:r>
        <w:rPr>
          <w:rFonts w:hint="eastAsia"/>
        </w:rPr>
        <w:t>上海浦东发展银行股份有限公司</w:t>
      </w:r>
    </w:p>
    <w:p>
      <w:pPr>
        <w:rPr>
          <w:rFonts w:hint="eastAsia"/>
        </w:rPr>
      </w:pPr>
      <w:r>
        <w:rPr>
          <w:rFonts w:hint="eastAsia"/>
        </w:rPr>
        <w:t>浙商银行股份有限公司</w:t>
      </w:r>
    </w:p>
    <w:p>
      <w:pPr>
        <w:rPr>
          <w:rFonts w:hint="eastAsia"/>
        </w:rPr>
      </w:pPr>
      <w:r>
        <w:rPr>
          <w:rFonts w:hint="eastAsia"/>
        </w:rPr>
        <w:t>中国民生银行股份有限公司</w:t>
      </w:r>
    </w:p>
    <w:p>
      <w:pPr>
        <w:rPr>
          <w:rFonts w:hint="eastAsia"/>
        </w:rPr>
      </w:pPr>
      <w:r>
        <w:rPr>
          <w:rFonts w:hint="eastAsia"/>
        </w:rPr>
        <w:t>北京农村商业银行股份有限公司</w:t>
      </w:r>
    </w:p>
    <w:p>
      <w:pPr>
        <w:rPr>
          <w:rFonts w:hint="eastAsia"/>
        </w:rPr>
      </w:pPr>
      <w:r>
        <w:rPr>
          <w:rFonts w:hint="eastAsia"/>
        </w:rPr>
        <w:t>成都银行股份有限公司</w:t>
      </w:r>
    </w:p>
    <w:p>
      <w:pPr>
        <w:rPr>
          <w:rFonts w:hint="eastAsia"/>
        </w:rPr>
      </w:pPr>
      <w:r>
        <w:rPr>
          <w:rFonts w:hint="eastAsia"/>
        </w:rPr>
        <w:t>渤海银行股份有限公司</w:t>
      </w:r>
    </w:p>
    <w:p>
      <w:pPr>
        <w:rPr>
          <w:rFonts w:hint="eastAsia"/>
        </w:rPr>
      </w:pPr>
      <w:r>
        <w:rPr>
          <w:rFonts w:hint="eastAsia"/>
        </w:rPr>
        <w:t>平安银行股份有限公司</w:t>
      </w:r>
    </w:p>
    <w:p>
      <w:pPr>
        <w:rPr>
          <w:rFonts w:hint="eastAsia"/>
        </w:rPr>
      </w:pPr>
      <w:r>
        <w:rPr>
          <w:rFonts w:hint="eastAsia"/>
        </w:rPr>
        <w:t>招商银行股份有限公司</w:t>
      </w:r>
    </w:p>
    <w:p>
      <w:pPr>
        <w:rPr>
          <w:rFonts w:hint="eastAsia"/>
        </w:rPr>
      </w:pPr>
      <w:r>
        <w:rPr>
          <w:rFonts w:hint="eastAsia"/>
        </w:rPr>
        <w:t>广发银行股份有限公司</w:t>
      </w:r>
    </w:p>
    <w:p>
      <w:pPr>
        <w:rPr>
          <w:rFonts w:hint="eastAsia"/>
        </w:rPr>
      </w:pPr>
      <w:r>
        <w:rPr>
          <w:rFonts w:hint="eastAsia"/>
        </w:rPr>
        <w:t>中原银行股份有限公司</w:t>
      </w:r>
    </w:p>
    <w:p>
      <w:pPr>
        <w:rPr>
          <w:rFonts w:hint="eastAsia"/>
        </w:rPr>
      </w:pPr>
      <w:r>
        <w:rPr>
          <w:rFonts w:hint="eastAsia"/>
        </w:rPr>
        <w:t>东亚银行（中国）有限公司</w:t>
      </w:r>
    </w:p>
    <w:p>
      <w:pPr>
        <w:rPr>
          <w:rFonts w:hint="eastAsia"/>
        </w:rPr>
      </w:pPr>
      <w:r>
        <w:rPr>
          <w:rFonts w:hint="eastAsia"/>
        </w:rPr>
        <w:t>富邦华一银行有限公司</w:t>
      </w:r>
    </w:p>
    <w:p>
      <w:pPr>
        <w:rPr>
          <w:rFonts w:hint="eastAsia"/>
        </w:rPr>
      </w:pPr>
      <w:r>
        <w:rPr>
          <w:rFonts w:hint="eastAsia"/>
        </w:rPr>
        <w:t>国家开发银行</w:t>
      </w:r>
    </w:p>
    <w:p>
      <w:pPr>
        <w:rPr>
          <w:rFonts w:hint="eastAsia"/>
        </w:rPr>
      </w:pPr>
      <w:r>
        <w:rPr>
          <w:rFonts w:hint="eastAsia"/>
        </w:rPr>
        <w:t>华夏银行股份有限公司</w:t>
      </w:r>
    </w:p>
    <w:p>
      <w:pPr>
        <w:rPr>
          <w:rFonts w:hint="eastAsia"/>
        </w:rPr>
      </w:pPr>
      <w:r>
        <w:rPr>
          <w:rFonts w:hint="eastAsia"/>
        </w:rPr>
        <w:t>浙江网商银行股份有限公司</w:t>
      </w:r>
    </w:p>
    <w:p>
      <w:pPr>
        <w:rPr>
          <w:rFonts w:hint="eastAsia"/>
        </w:rPr>
      </w:pPr>
      <w:r>
        <w:rPr>
          <w:rFonts w:hint="eastAsia"/>
        </w:rPr>
        <w:t>重庆农村商业银行股份有限公司</w:t>
      </w:r>
    </w:p>
    <w:p>
      <w:pPr>
        <w:rPr>
          <w:rFonts w:hint="eastAsia"/>
        </w:rPr>
      </w:pPr>
      <w:r>
        <w:rPr>
          <w:rFonts w:hint="eastAsia"/>
        </w:rPr>
        <w:t>内蒙古农村商业银行股份有限公司</w:t>
      </w:r>
    </w:p>
    <w:p>
      <w:pPr>
        <w:rPr>
          <w:rFonts w:hint="eastAsia"/>
        </w:rPr>
      </w:pPr>
      <w:r>
        <w:rPr>
          <w:rFonts w:hint="eastAsia"/>
        </w:rPr>
        <w:t>贵阳银行股份有限公司</w:t>
      </w:r>
    </w:p>
    <w:p>
      <w:pPr>
        <w:rPr>
          <w:rFonts w:hint="eastAsia"/>
        </w:rPr>
      </w:pPr>
      <w:r>
        <w:rPr>
          <w:rFonts w:hint="eastAsia"/>
        </w:rPr>
        <w:t>广东华兴银行股份有限公司</w:t>
      </w:r>
    </w:p>
    <w:p>
      <w:pPr>
        <w:rPr>
          <w:rFonts w:hint="eastAsia"/>
        </w:rPr>
      </w:pPr>
      <w:r>
        <w:rPr>
          <w:rFonts w:hint="eastAsia"/>
        </w:rPr>
        <w:t>江苏昆山农村商业银行股份有限公司</w:t>
      </w:r>
    </w:p>
    <w:p>
      <w:pPr>
        <w:rPr>
          <w:rFonts w:hint="eastAsia"/>
        </w:rPr>
      </w:pPr>
      <w:r>
        <w:rPr>
          <w:rFonts w:hint="eastAsia"/>
        </w:rPr>
        <w:t>乌海银行股份有限公司</w:t>
      </w:r>
    </w:p>
    <w:p>
      <w:pPr>
        <w:rPr>
          <w:rFonts w:hint="eastAsia"/>
        </w:rPr>
      </w:pPr>
      <w:r>
        <w:rPr>
          <w:rFonts w:hint="eastAsia"/>
        </w:rPr>
        <w:t>梅州客商银行股份有限公司</w:t>
      </w:r>
    </w:p>
    <w:p>
      <w:pPr>
        <w:rPr>
          <w:rFonts w:hint="eastAsia" w:ascii="黑体" w:hAnsi="黑体" w:eastAsia="黑体" w:cs="黑体"/>
        </w:rPr>
      </w:pPr>
    </w:p>
    <w:p>
      <w:pPr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</w:rPr>
        <w:t>二、券商类金融机构（53家）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（一）主承销商（7家）</w:t>
      </w:r>
    </w:p>
    <w:p>
      <w:pPr>
        <w:rPr>
          <w:rFonts w:hint="eastAsia"/>
        </w:rPr>
      </w:pPr>
      <w:r>
        <w:rPr>
          <w:rFonts w:hint="eastAsia"/>
        </w:rPr>
        <w:t>中信证券股份有限公司</w:t>
      </w:r>
    </w:p>
    <w:p>
      <w:pPr>
        <w:rPr>
          <w:rFonts w:hint="eastAsia"/>
        </w:rPr>
      </w:pPr>
      <w:r>
        <w:rPr>
          <w:rFonts w:hint="eastAsia"/>
        </w:rPr>
        <w:t>中信建投证券股份有限公司</w:t>
      </w:r>
    </w:p>
    <w:p>
      <w:pPr>
        <w:rPr>
          <w:rFonts w:hint="eastAsia"/>
        </w:rPr>
      </w:pPr>
      <w:r>
        <w:rPr>
          <w:rFonts w:hint="eastAsia"/>
        </w:rPr>
        <w:t>华泰证券股份有限公司</w:t>
      </w:r>
    </w:p>
    <w:p>
      <w:pPr>
        <w:rPr>
          <w:rFonts w:hint="eastAsia"/>
        </w:rPr>
      </w:pPr>
      <w:r>
        <w:rPr>
          <w:rFonts w:hint="eastAsia"/>
        </w:rPr>
        <w:t>中国国际金融股份有限公司</w:t>
      </w:r>
    </w:p>
    <w:p>
      <w:pPr>
        <w:rPr>
          <w:rFonts w:hint="eastAsia"/>
        </w:rPr>
      </w:pPr>
      <w:r>
        <w:rPr>
          <w:rFonts w:hint="eastAsia"/>
        </w:rPr>
        <w:t>光大证券股份有限公司</w:t>
      </w:r>
    </w:p>
    <w:p>
      <w:pPr>
        <w:rPr>
          <w:rFonts w:hint="eastAsia"/>
        </w:rPr>
      </w:pPr>
      <w:r>
        <w:rPr>
          <w:rFonts w:hint="eastAsia"/>
        </w:rPr>
        <w:t>中国银河证券股份有限公司</w:t>
      </w:r>
    </w:p>
    <w:p>
      <w:pPr>
        <w:rPr>
          <w:rFonts w:hint="eastAsia"/>
        </w:rPr>
      </w:pPr>
      <w:r>
        <w:rPr>
          <w:rFonts w:hint="eastAsia"/>
        </w:rPr>
        <w:t>申万宏源证券有限公司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（二）副主承销商（6家）</w:t>
      </w:r>
    </w:p>
    <w:p>
      <w:pPr>
        <w:rPr>
          <w:rFonts w:hint="eastAsia"/>
        </w:rPr>
      </w:pPr>
      <w:r>
        <w:rPr>
          <w:rFonts w:hint="eastAsia"/>
        </w:rPr>
        <w:t>东方证券股份有限公司</w:t>
      </w:r>
    </w:p>
    <w:p>
      <w:pPr>
        <w:rPr>
          <w:rFonts w:hint="eastAsia"/>
        </w:rPr>
      </w:pPr>
      <w:r>
        <w:rPr>
          <w:rFonts w:hint="eastAsia"/>
        </w:rPr>
        <w:t>国泰海通证券股份有限公司</w:t>
      </w:r>
    </w:p>
    <w:p>
      <w:pPr>
        <w:rPr>
          <w:rFonts w:hint="eastAsia"/>
        </w:rPr>
      </w:pPr>
      <w:r>
        <w:rPr>
          <w:rFonts w:hint="eastAsia"/>
          <w:highlight w:val="none"/>
          <w:lang w:eastAsia="zh-CN"/>
        </w:rPr>
        <w:t>国联</w:t>
      </w:r>
      <w:r>
        <w:rPr>
          <w:rFonts w:hint="eastAsia"/>
          <w:highlight w:val="none"/>
        </w:rPr>
        <w:t>民</w:t>
      </w:r>
      <w:bookmarkStart w:id="0" w:name="_GoBack"/>
      <w:bookmarkEnd w:id="0"/>
      <w:r>
        <w:rPr>
          <w:rFonts w:hint="eastAsia"/>
          <w:highlight w:val="none"/>
        </w:rPr>
        <w:t>生</w:t>
      </w:r>
      <w:r>
        <w:rPr>
          <w:rFonts w:hint="eastAsia"/>
        </w:rPr>
        <w:t>证券股份有限公司</w:t>
      </w:r>
    </w:p>
    <w:p>
      <w:pPr>
        <w:rPr>
          <w:rFonts w:hint="eastAsia"/>
        </w:rPr>
      </w:pPr>
      <w:r>
        <w:rPr>
          <w:rFonts w:hint="eastAsia"/>
        </w:rPr>
        <w:t>国开证券股份有限公司</w:t>
      </w:r>
    </w:p>
    <w:p>
      <w:pPr>
        <w:rPr>
          <w:rFonts w:hint="eastAsia"/>
        </w:rPr>
      </w:pPr>
      <w:r>
        <w:rPr>
          <w:rFonts w:hint="eastAsia"/>
        </w:rPr>
        <w:t>华西证券股份有限公司</w:t>
      </w:r>
    </w:p>
    <w:p>
      <w:pPr>
        <w:rPr>
          <w:rFonts w:hint="eastAsia"/>
        </w:rPr>
      </w:pPr>
      <w:r>
        <w:rPr>
          <w:rFonts w:hint="eastAsia"/>
        </w:rPr>
        <w:t>财达证券股份有限公司</w:t>
      </w:r>
    </w:p>
    <w:p>
      <w:pPr>
        <w:rPr>
          <w:rFonts w:hint="eastAsia" w:ascii="楷体_GB2312" w:hAnsi="楷体_GB2312" w:eastAsia="楷体_GB2312" w:cs="楷体_GB2312"/>
        </w:rPr>
      </w:pPr>
      <w:r>
        <w:rPr>
          <w:rFonts w:hint="eastAsia" w:ascii="楷体_GB2312" w:hAnsi="楷体_GB2312" w:eastAsia="楷体_GB2312" w:cs="楷体_GB2312"/>
        </w:rPr>
        <w:t>（三）一般承销商（40家）</w:t>
      </w:r>
    </w:p>
    <w:p>
      <w:pPr>
        <w:rPr>
          <w:rFonts w:hint="eastAsia"/>
        </w:rPr>
      </w:pPr>
      <w:r>
        <w:rPr>
          <w:rFonts w:hint="eastAsia"/>
        </w:rPr>
        <w:t>中银国际证券股份有限公司</w:t>
      </w:r>
    </w:p>
    <w:p>
      <w:pPr>
        <w:rPr>
          <w:rFonts w:hint="eastAsia"/>
        </w:rPr>
      </w:pPr>
      <w:r>
        <w:rPr>
          <w:rFonts w:hint="eastAsia"/>
        </w:rPr>
        <w:t>东兴证券股份有限公司</w:t>
      </w:r>
    </w:p>
    <w:p>
      <w:pPr>
        <w:rPr>
          <w:rFonts w:hint="eastAsia"/>
        </w:rPr>
      </w:pPr>
      <w:r>
        <w:rPr>
          <w:rFonts w:hint="eastAsia"/>
        </w:rPr>
        <w:t>万联证券股份有限公司</w:t>
      </w:r>
    </w:p>
    <w:p>
      <w:pPr>
        <w:rPr>
          <w:rFonts w:hint="eastAsia"/>
        </w:rPr>
      </w:pPr>
      <w:r>
        <w:rPr>
          <w:rFonts w:hint="eastAsia"/>
        </w:rPr>
        <w:t>华源证券股份有限公司</w:t>
      </w:r>
    </w:p>
    <w:p>
      <w:pPr>
        <w:rPr>
          <w:rFonts w:hint="eastAsia"/>
        </w:rPr>
      </w:pPr>
      <w:r>
        <w:rPr>
          <w:rFonts w:hint="eastAsia"/>
        </w:rPr>
        <w:t>联储证券</w:t>
      </w:r>
      <w:r>
        <w:rPr>
          <w:rFonts w:hint="eastAsia"/>
          <w:lang w:eastAsia="zh-CN"/>
        </w:rPr>
        <w:t>股份</w:t>
      </w:r>
      <w:r>
        <w:rPr>
          <w:rFonts w:hint="eastAsia"/>
        </w:rPr>
        <w:t>有限公司</w:t>
      </w:r>
    </w:p>
    <w:p>
      <w:pPr>
        <w:rPr>
          <w:rFonts w:hint="eastAsia"/>
        </w:rPr>
      </w:pPr>
      <w:r>
        <w:rPr>
          <w:rFonts w:hint="eastAsia"/>
        </w:rPr>
        <w:t>申港证券股份有限公司</w:t>
      </w:r>
    </w:p>
    <w:p>
      <w:pPr>
        <w:rPr>
          <w:rFonts w:hint="eastAsia"/>
        </w:rPr>
      </w:pPr>
      <w:r>
        <w:rPr>
          <w:rFonts w:hint="eastAsia"/>
        </w:rPr>
        <w:t>兴业证券股份有限公司</w:t>
      </w:r>
    </w:p>
    <w:p>
      <w:pPr>
        <w:rPr>
          <w:rFonts w:hint="eastAsia"/>
        </w:rPr>
      </w:pPr>
      <w:r>
        <w:rPr>
          <w:rFonts w:hint="eastAsia"/>
        </w:rPr>
        <w:t>招商证券股份有限公司</w:t>
      </w:r>
    </w:p>
    <w:p>
      <w:pPr>
        <w:rPr>
          <w:rFonts w:hint="eastAsia"/>
        </w:rPr>
      </w:pPr>
      <w:r>
        <w:rPr>
          <w:rFonts w:hint="eastAsia"/>
        </w:rPr>
        <w:t>中德证券有限责任公司</w:t>
      </w:r>
    </w:p>
    <w:p>
      <w:pPr>
        <w:rPr>
          <w:rFonts w:hint="eastAsia"/>
        </w:rPr>
      </w:pPr>
      <w:r>
        <w:rPr>
          <w:rFonts w:hint="eastAsia"/>
        </w:rPr>
        <w:t>东北证券股份有限公司</w:t>
      </w:r>
    </w:p>
    <w:p>
      <w:pPr>
        <w:rPr>
          <w:rFonts w:hint="eastAsia"/>
        </w:rPr>
      </w:pPr>
      <w:r>
        <w:rPr>
          <w:rFonts w:hint="eastAsia"/>
        </w:rPr>
        <w:t>华林证券股份有限公司</w:t>
      </w:r>
    </w:p>
    <w:p>
      <w:pPr>
        <w:rPr>
          <w:rFonts w:hint="eastAsia"/>
        </w:rPr>
      </w:pPr>
      <w:r>
        <w:rPr>
          <w:rFonts w:hint="eastAsia"/>
        </w:rPr>
        <w:t>国金证券股份有限公司</w:t>
      </w:r>
    </w:p>
    <w:p>
      <w:pPr>
        <w:rPr>
          <w:rFonts w:hint="eastAsia"/>
        </w:rPr>
      </w:pPr>
      <w:r>
        <w:rPr>
          <w:rFonts w:hint="eastAsia"/>
        </w:rPr>
        <w:t>国信证券股份有限公司</w:t>
      </w:r>
    </w:p>
    <w:p>
      <w:pPr>
        <w:rPr>
          <w:rFonts w:hint="eastAsia"/>
        </w:rPr>
      </w:pPr>
      <w:r>
        <w:rPr>
          <w:rFonts w:hint="eastAsia"/>
        </w:rPr>
        <w:t>第一创业证券股份有限公司</w:t>
      </w:r>
    </w:p>
    <w:p>
      <w:pPr>
        <w:rPr>
          <w:rFonts w:hint="eastAsia"/>
        </w:rPr>
      </w:pPr>
      <w:r>
        <w:rPr>
          <w:rFonts w:hint="eastAsia"/>
        </w:rPr>
        <w:t>华安证券股份有限公司</w:t>
      </w:r>
    </w:p>
    <w:p>
      <w:pPr>
        <w:rPr>
          <w:rFonts w:hint="eastAsia"/>
        </w:rPr>
      </w:pPr>
      <w:r>
        <w:rPr>
          <w:rFonts w:hint="eastAsia"/>
        </w:rPr>
        <w:t>开源证券股份有限公司</w:t>
      </w:r>
    </w:p>
    <w:p>
      <w:pPr>
        <w:rPr>
          <w:rFonts w:hint="eastAsia"/>
        </w:rPr>
      </w:pPr>
      <w:r>
        <w:rPr>
          <w:rFonts w:hint="eastAsia"/>
        </w:rPr>
        <w:t>国盛证券有限责任公司</w:t>
      </w:r>
    </w:p>
    <w:p>
      <w:pPr>
        <w:rPr>
          <w:rFonts w:hint="eastAsia"/>
        </w:rPr>
      </w:pPr>
      <w:r>
        <w:rPr>
          <w:rFonts w:hint="eastAsia"/>
        </w:rPr>
        <w:t>长江证券股份有限公司</w:t>
      </w:r>
    </w:p>
    <w:p>
      <w:pPr>
        <w:rPr>
          <w:rFonts w:hint="eastAsia"/>
        </w:rPr>
      </w:pPr>
      <w:r>
        <w:rPr>
          <w:rFonts w:hint="eastAsia"/>
        </w:rPr>
        <w:t>信达证券股份有限公司</w:t>
      </w:r>
    </w:p>
    <w:p>
      <w:pPr>
        <w:rPr>
          <w:rFonts w:hint="eastAsia"/>
        </w:rPr>
      </w:pPr>
      <w:r>
        <w:rPr>
          <w:rFonts w:hint="eastAsia"/>
        </w:rPr>
        <w:t>中航证券有限公司</w:t>
      </w:r>
    </w:p>
    <w:p>
      <w:pPr>
        <w:rPr>
          <w:rFonts w:hint="eastAsia"/>
        </w:rPr>
      </w:pPr>
      <w:r>
        <w:rPr>
          <w:rFonts w:hint="eastAsia"/>
        </w:rPr>
        <w:t>国元证券股份有限公司</w:t>
      </w:r>
    </w:p>
    <w:p>
      <w:pPr>
        <w:rPr>
          <w:rFonts w:hint="eastAsia"/>
        </w:rPr>
      </w:pPr>
      <w:r>
        <w:rPr>
          <w:rFonts w:hint="eastAsia"/>
        </w:rPr>
        <w:t>中原证券股份有限公司</w:t>
      </w:r>
    </w:p>
    <w:p>
      <w:pPr>
        <w:rPr>
          <w:rFonts w:hint="eastAsia"/>
        </w:rPr>
      </w:pPr>
      <w:r>
        <w:rPr>
          <w:rFonts w:hint="eastAsia"/>
        </w:rPr>
        <w:t>太平洋证券股份有限公司</w:t>
      </w:r>
    </w:p>
    <w:p>
      <w:pPr>
        <w:rPr>
          <w:rFonts w:hint="eastAsia"/>
        </w:rPr>
      </w:pPr>
      <w:r>
        <w:rPr>
          <w:rFonts w:hint="eastAsia"/>
        </w:rPr>
        <w:t>中邮证券有限责任公司</w:t>
      </w:r>
    </w:p>
    <w:p>
      <w:pPr>
        <w:rPr>
          <w:rFonts w:hint="eastAsia"/>
        </w:rPr>
      </w:pPr>
      <w:r>
        <w:rPr>
          <w:rFonts w:hint="eastAsia"/>
        </w:rPr>
        <w:t>华金证券股份有限公司</w:t>
      </w:r>
    </w:p>
    <w:p>
      <w:pPr>
        <w:rPr>
          <w:rFonts w:hint="eastAsia"/>
        </w:rPr>
      </w:pPr>
      <w:r>
        <w:rPr>
          <w:rFonts w:hint="eastAsia"/>
        </w:rPr>
        <w:t>国融证券股份有限公司</w:t>
      </w:r>
    </w:p>
    <w:p>
      <w:pPr>
        <w:rPr>
          <w:rFonts w:hint="eastAsia"/>
        </w:rPr>
      </w:pPr>
      <w:r>
        <w:rPr>
          <w:rFonts w:hint="eastAsia"/>
        </w:rPr>
        <w:t>浙商证券股份有限公司</w:t>
      </w:r>
    </w:p>
    <w:p>
      <w:pPr>
        <w:rPr>
          <w:rFonts w:hint="eastAsia"/>
        </w:rPr>
      </w:pPr>
      <w:r>
        <w:rPr>
          <w:rFonts w:hint="eastAsia"/>
        </w:rPr>
        <w:t>国投证券股份有限公司</w:t>
      </w:r>
    </w:p>
    <w:p>
      <w:pPr>
        <w:rPr>
          <w:rFonts w:hint="eastAsia"/>
        </w:rPr>
      </w:pPr>
      <w:r>
        <w:rPr>
          <w:rFonts w:hint="eastAsia"/>
        </w:rPr>
        <w:t>广发证券股份有限公司</w:t>
      </w:r>
    </w:p>
    <w:p>
      <w:pPr>
        <w:rPr>
          <w:rFonts w:hint="eastAsia"/>
        </w:rPr>
      </w:pPr>
      <w:r>
        <w:rPr>
          <w:rFonts w:hint="eastAsia"/>
        </w:rPr>
        <w:t>华创证券有限</w:t>
      </w:r>
      <w:r>
        <w:rPr>
          <w:rFonts w:hint="eastAsia"/>
          <w:lang w:eastAsia="zh-CN"/>
        </w:rPr>
        <w:t>责任</w:t>
      </w:r>
      <w:r>
        <w:rPr>
          <w:rFonts w:hint="eastAsia"/>
        </w:rPr>
        <w:t>公司</w:t>
      </w:r>
    </w:p>
    <w:p>
      <w:pPr>
        <w:rPr>
          <w:rFonts w:hint="eastAsia"/>
        </w:rPr>
      </w:pPr>
      <w:r>
        <w:rPr>
          <w:rFonts w:hint="eastAsia"/>
        </w:rPr>
        <w:t>财通证券股份有限公司</w:t>
      </w:r>
    </w:p>
    <w:p>
      <w:pPr>
        <w:rPr>
          <w:rFonts w:hint="eastAsia"/>
        </w:rPr>
      </w:pPr>
      <w:r>
        <w:rPr>
          <w:rFonts w:hint="eastAsia"/>
        </w:rPr>
        <w:t>江海证券有限公司</w:t>
      </w:r>
    </w:p>
    <w:p>
      <w:pPr>
        <w:rPr>
          <w:rFonts w:hint="eastAsia"/>
        </w:rPr>
      </w:pPr>
      <w:r>
        <w:rPr>
          <w:rFonts w:hint="eastAsia"/>
        </w:rPr>
        <w:t>财信证券股份有限公司</w:t>
      </w:r>
    </w:p>
    <w:p>
      <w:pPr>
        <w:rPr>
          <w:rFonts w:hint="eastAsia"/>
        </w:rPr>
      </w:pPr>
      <w:r>
        <w:rPr>
          <w:rFonts w:hint="eastAsia"/>
        </w:rPr>
        <w:t>长城证券股份有限公司</w:t>
      </w:r>
    </w:p>
    <w:p>
      <w:pPr>
        <w:rPr>
          <w:rFonts w:hint="eastAsia"/>
        </w:rPr>
      </w:pPr>
      <w:r>
        <w:rPr>
          <w:rFonts w:hint="eastAsia"/>
        </w:rPr>
        <w:t>东莞证券股份有限公司</w:t>
      </w:r>
    </w:p>
    <w:p>
      <w:pPr>
        <w:rPr>
          <w:rFonts w:hint="eastAsia"/>
        </w:rPr>
      </w:pPr>
      <w:r>
        <w:rPr>
          <w:rFonts w:hint="eastAsia"/>
        </w:rPr>
        <w:t>首创证券股份有限公司</w:t>
      </w:r>
    </w:p>
    <w:p>
      <w:pPr>
        <w:rPr>
          <w:rFonts w:hint="eastAsia"/>
        </w:rPr>
      </w:pPr>
      <w:r>
        <w:rPr>
          <w:rFonts w:hint="eastAsia"/>
        </w:rPr>
        <w:t>西南证券股份有限公司</w:t>
      </w:r>
    </w:p>
    <w:p>
      <w:pPr>
        <w:rPr>
          <w:rFonts w:hint="eastAsia"/>
        </w:rPr>
      </w:pPr>
      <w:r>
        <w:rPr>
          <w:rFonts w:hint="eastAsia"/>
        </w:rPr>
        <w:t>渤海证券股份有限公司</w:t>
      </w:r>
    </w:p>
    <w:p>
      <w:pPr>
        <w:rPr>
          <w:rFonts w:hint="eastAsia"/>
        </w:rPr>
      </w:pPr>
      <w:r>
        <w:rPr>
          <w:rFonts w:hint="eastAsia"/>
        </w:rPr>
        <w:t>平安证券股份有限公司</w:t>
      </w:r>
    </w:p>
    <w:p>
      <w:r>
        <w:rPr>
          <w:rFonts w:hint="eastAsia"/>
        </w:rPr>
        <w:t>中泰证券股份有限公司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571F6B"/>
    <w:rsid w:val="1C7F296C"/>
    <w:rsid w:val="5CDE8C50"/>
    <w:rsid w:val="5FF7A79D"/>
    <w:rsid w:val="67FFC61C"/>
    <w:rsid w:val="6EFF36EE"/>
    <w:rsid w:val="6FB28976"/>
    <w:rsid w:val="72BD97A4"/>
    <w:rsid w:val="76F3B97C"/>
    <w:rsid w:val="7FFA8848"/>
    <w:rsid w:val="7FFB735B"/>
    <w:rsid w:val="A8FFBE95"/>
    <w:rsid w:val="AEEFF66C"/>
    <w:rsid w:val="AF571F6B"/>
    <w:rsid w:val="C1EC6A8A"/>
    <w:rsid w:val="D5FAC516"/>
    <w:rsid w:val="DB827C22"/>
    <w:rsid w:val="EFF55283"/>
    <w:rsid w:val="FB760985"/>
    <w:rsid w:val="FDFEE23A"/>
    <w:rsid w:val="FFDD1C4D"/>
    <w:rsid w:val="FFE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ind w:firstLine="880" w:firstLineChars="200"/>
      <w:jc w:val="both"/>
    </w:pPr>
    <w:rPr>
      <w:rFonts w:ascii="仿宋_GB2312" w:hAnsi="仿宋_GB2312" w:eastAsia="仿宋_GB2312" w:cs="Times New Roman"/>
      <w:color w:val="auto"/>
      <w:kern w:val="2"/>
      <w:sz w:val="32"/>
      <w:szCs w:val="3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方正小标宋简体" w:hAnsi="方正小标宋简体" w:eastAsia="方正小标宋简体"/>
      <w:kern w:val="44"/>
      <w:sz w:val="44"/>
    </w:rPr>
  </w:style>
  <w:style w:type="paragraph" w:styleId="3">
    <w:name w:val="heading 2"/>
    <w:basedOn w:val="1"/>
    <w:next w:val="1"/>
    <w:link w:val="10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 w:eastAsia="黑体" w:cs="Times New Roman"/>
      <w:b/>
      <w:bCs/>
      <w:sz w:val="32"/>
      <w:szCs w:val="32"/>
    </w:rPr>
  </w:style>
  <w:style w:type="paragraph" w:styleId="4">
    <w:name w:val="heading 3"/>
    <w:basedOn w:val="1"/>
    <w:next w:val="1"/>
    <w:link w:val="9"/>
    <w:semiHidden/>
    <w:unhideWhenUsed/>
    <w:qFormat/>
    <w:uiPriority w:val="0"/>
    <w:pPr>
      <w:keepNext/>
      <w:keepLines/>
      <w:spacing w:beforeLines="0" w:beforeAutospacing="0" w:afterLines="0" w:afterAutospacing="0" w:line="640" w:lineRule="exact"/>
      <w:outlineLvl w:val="2"/>
    </w:pPr>
    <w:rPr>
      <w:rFonts w:eastAsia="楷体_GB2312"/>
      <w:b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qFormat/>
    <w:uiPriority w:val="0"/>
    <w:pPr>
      <w:shd w:val="clear"/>
    </w:pPr>
    <w:rPr>
      <w:color w:val="000000" w:themeColor="text1"/>
      <w14:textFill>
        <w14:solidFill>
          <w14:schemeClr w14:val="tx1"/>
        </w14:solidFill>
      </w14:textFill>
    </w:r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character" w:customStyle="1" w:styleId="9">
    <w:name w:val="标题 3 Char"/>
    <w:link w:val="4"/>
    <w:qFormat/>
    <w:uiPriority w:val="0"/>
    <w:rPr>
      <w:rFonts w:eastAsia="楷体_GB2312"/>
      <w:b/>
      <w:sz w:val="32"/>
    </w:rPr>
  </w:style>
  <w:style w:type="character" w:customStyle="1" w:styleId="10">
    <w:name w:val="标题 2 Char"/>
    <w:link w:val="3"/>
    <w:semiHidden/>
    <w:qFormat/>
    <w:uiPriority w:val="0"/>
    <w:rPr>
      <w:rFonts w:ascii="Cambria" w:hAnsi="Cambria" w:eastAsia="黑体" w:cs="Times New Roman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1050</Words>
  <Characters>1060</Characters>
  <Lines>0</Lines>
  <Paragraphs>0</Paragraphs>
  <TotalTime>13</TotalTime>
  <ScaleCrop>false</ScaleCrop>
  <LinksUpToDate>false</LinksUpToDate>
  <CharactersWithSpaces>1060</CharactersWithSpaces>
  <Application>WPS Office_11.8.2.11880_F1E327BC-269C-435d-A152-05C5408002CA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2026-01-29T01:10:00Z</dcterms:created>
  <dc:creator>屈洪旭</dc:creator>
  <cp:lastModifiedBy>梁玥</cp:lastModifiedBy>
  <dcterms:modified xsi:type="dcterms:W3CDTF">2026-08-06T09:57:11Z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2052-11.8.2.11880</vt:lpwstr>
  </property>
  <property fmtid="{D5CDD505-2E9C-101B-9397-08002B2CF9AE}" pid="3" name="ICV">
    <vt:lpwstr>ACE2B67EE7B17F0E216279698CC15AC9</vt:lpwstr>
  </property>
</Properties>
</file>